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0" w:name="OLE_LINK1"/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364"/>
        <w:gridCol w:w="1364"/>
        <w:gridCol w:w="1364"/>
        <w:gridCol w:w="2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张亦弛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016205058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水利工程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钟登华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2"/>
              </w:rPr>
              <w:t>基于机器学习的水电工程地质三维精细建模与混合现实可视化研究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水电工程三维地质建模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2020.07.22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，09:30</w:t>
            </w:r>
            <w:bookmarkStart w:id="2" w:name="_GoBack"/>
            <w:bookmarkEnd w:id="2"/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平台：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腾讯会议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链接：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https://meeting.tencent.com/s/ejsI3Cc2DK8D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会议号：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414 613 803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密码：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软件：o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Cam    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分辨率：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1080P    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exact"/>
          <w:jc w:val="center"/>
        </w:trPr>
        <w:tc>
          <w:tcPr>
            <w:tcW w:w="1705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所获</w:t>
            </w:r>
          </w:p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学位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工作单位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冯平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教授/博导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李大鸣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教授/博导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白玉川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教授/博导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戚蓝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教授/博导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何伟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高工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水电水利规划设计总院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1705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佟大威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副教授</w:t>
            </w:r>
          </w:p>
        </w:tc>
        <w:tc>
          <w:tcPr>
            <w:tcW w:w="13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</w:t>
            </w:r>
          </w:p>
        </w:tc>
        <w:tc>
          <w:tcPr>
            <w:tcW w:w="272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i/>
                <w:i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电话：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13752332051</w:t>
            </w:r>
          </w:p>
        </w:tc>
      </w:tr>
      <w:bookmarkEnd w:id="0"/>
    </w:tbl>
    <w:p>
      <w:pPr>
        <w:jc w:val="center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1"/>
    <w:rsid w:val="00001918"/>
    <w:rsid w:val="000259FD"/>
    <w:rsid w:val="00031D24"/>
    <w:rsid w:val="0007249F"/>
    <w:rsid w:val="000B20BB"/>
    <w:rsid w:val="000D250F"/>
    <w:rsid w:val="000E3305"/>
    <w:rsid w:val="00101634"/>
    <w:rsid w:val="00167D8E"/>
    <w:rsid w:val="001702A1"/>
    <w:rsid w:val="00184B74"/>
    <w:rsid w:val="001D79F1"/>
    <w:rsid w:val="001E4602"/>
    <w:rsid w:val="00220EA2"/>
    <w:rsid w:val="00222628"/>
    <w:rsid w:val="002C0ECA"/>
    <w:rsid w:val="002E76FC"/>
    <w:rsid w:val="00303099"/>
    <w:rsid w:val="003045B1"/>
    <w:rsid w:val="003225C0"/>
    <w:rsid w:val="00341484"/>
    <w:rsid w:val="00346418"/>
    <w:rsid w:val="00393B95"/>
    <w:rsid w:val="003973F8"/>
    <w:rsid w:val="003D4E0D"/>
    <w:rsid w:val="00426087"/>
    <w:rsid w:val="004318CE"/>
    <w:rsid w:val="0047477D"/>
    <w:rsid w:val="004D1395"/>
    <w:rsid w:val="00534709"/>
    <w:rsid w:val="00555BE5"/>
    <w:rsid w:val="005A1AE3"/>
    <w:rsid w:val="005E3391"/>
    <w:rsid w:val="005E71B1"/>
    <w:rsid w:val="006242E6"/>
    <w:rsid w:val="006969C9"/>
    <w:rsid w:val="00696BE1"/>
    <w:rsid w:val="006A1AF5"/>
    <w:rsid w:val="006C3518"/>
    <w:rsid w:val="006D3BC7"/>
    <w:rsid w:val="00781C7A"/>
    <w:rsid w:val="007E18CF"/>
    <w:rsid w:val="00821A54"/>
    <w:rsid w:val="008E3DB7"/>
    <w:rsid w:val="0092081E"/>
    <w:rsid w:val="009D79AC"/>
    <w:rsid w:val="00A456CC"/>
    <w:rsid w:val="00B01F6A"/>
    <w:rsid w:val="00B42E83"/>
    <w:rsid w:val="00B60437"/>
    <w:rsid w:val="00B65985"/>
    <w:rsid w:val="00C10EEB"/>
    <w:rsid w:val="00C13A0A"/>
    <w:rsid w:val="00C20BFA"/>
    <w:rsid w:val="00C36456"/>
    <w:rsid w:val="00C47A95"/>
    <w:rsid w:val="00C84C3A"/>
    <w:rsid w:val="00D06767"/>
    <w:rsid w:val="00D22E44"/>
    <w:rsid w:val="00D5127D"/>
    <w:rsid w:val="00D94601"/>
    <w:rsid w:val="00DE2473"/>
    <w:rsid w:val="00DE6F39"/>
    <w:rsid w:val="00DE7DCD"/>
    <w:rsid w:val="00EC6152"/>
    <w:rsid w:val="4CDA3CE9"/>
    <w:rsid w:val="53D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AB499-4CD3-4941-A53E-7F3B48F5C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Lines>3</Lines>
  <Paragraphs>1</Paragraphs>
  <TotalTime>12</TotalTime>
  <ScaleCrop>false</ScaleCrop>
  <LinksUpToDate>false</LinksUpToDate>
  <CharactersWithSpaces>437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2020-07-19T14:30:00Z</dcterms:created>
  <dc:creator>Bowen Sun</dc:creator>
  <cp:lastModifiedBy>yuminqi</cp:lastModifiedBy>
  <dcterms:modified xsi:type="dcterms:W3CDTF">2020-07-20T08:36:43Z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