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天津大学建筑工程学院博士学位论文线上答辩公告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张亦弛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016205058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钟登华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2"/>
              </w:rPr>
            </w:pPr>
            <w:bookmarkStart w:id="0" w:name="OLE_LINK1"/>
            <w:bookmarkStart w:id="1" w:name="OLE_LINK2"/>
            <w:r>
              <w:rPr>
                <w:rFonts w:hint="eastAsia" w:ascii="Times New Roman" w:hAnsi="Times New Roman" w:eastAsia="仿宋_GB2312" w:cs="Times New Roman"/>
                <w:sz w:val="22"/>
              </w:rPr>
              <w:t>基于机器学习的水电工程地质三维精细建模与混合现实可视化研究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水电工程三维地质建模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020.10.29, 09:00-12:30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https://meeting.tencent.com/s/OtVzlG6SLIkq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490 272 961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密码：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oCam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分辨率：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1080P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问卷星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冯平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李大鸣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白玉川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戚蓝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李胜军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天津市水务局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宋洋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硕导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佟大威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13752332051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jSzMDC3NLYwNjNS0lEKTi0uzszPAykwrgUAr8YggywAAAA="/>
  </w:docVars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37478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C64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B99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45C13"/>
    <w:rsid w:val="00152963"/>
    <w:rsid w:val="001600BD"/>
    <w:rsid w:val="00160E8A"/>
    <w:rsid w:val="0016239B"/>
    <w:rsid w:val="001650F7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5922"/>
    <w:rsid w:val="00216E62"/>
    <w:rsid w:val="00223899"/>
    <w:rsid w:val="00223CCE"/>
    <w:rsid w:val="00223D51"/>
    <w:rsid w:val="00225006"/>
    <w:rsid w:val="00227788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4F76B3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23E1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2C66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404E"/>
    <w:rsid w:val="00666FC7"/>
    <w:rsid w:val="006714BC"/>
    <w:rsid w:val="00672D8C"/>
    <w:rsid w:val="00674670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774D5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4811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1186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3931"/>
    <w:rsid w:val="00BE7AF4"/>
    <w:rsid w:val="00BF2601"/>
    <w:rsid w:val="00C00DD9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0534C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5B05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E643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52311"/>
    <w:rsid w:val="00F6105B"/>
    <w:rsid w:val="00F65C0B"/>
    <w:rsid w:val="00F66117"/>
    <w:rsid w:val="00F872AC"/>
    <w:rsid w:val="00F92896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50D6BCF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64</TotalTime>
  <ScaleCrop>false</ScaleCrop>
  <LinksUpToDate>false</LinksUpToDate>
  <CharactersWithSpaces>482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2020-03-08T12:51:00Z</dcterms:created>
  <dc:creator>QZX</dc:creator>
  <cp:lastModifiedBy>tdw</cp:lastModifiedBy>
  <dcterms:modified xsi:type="dcterms:W3CDTF">2020-10-27T16:21:25Z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