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2020年硕士研究生填报研究方向及指导教师志愿表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autoSpaceDN w:val="0"/>
        <w:spacing w:line="285" w:lineRule="atLeast"/>
        <w:rPr>
          <w:b/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船舶与海洋工程学术型或全日制专业学位硕士</w:t>
      </w:r>
    </w:p>
    <w:p>
      <w:pPr>
        <w:pStyle w:val="6"/>
        <w:jc w:val="center"/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pStyle w:val="6"/>
        <w:ind w:firstLine="840"/>
        <w:rPr>
          <w:sz w:val="24"/>
        </w:rPr>
      </w:pPr>
      <w:r>
        <w:rPr>
          <w:rFonts w:hint="eastAsia"/>
          <w:sz w:val="24"/>
        </w:rPr>
        <w:t xml:space="preserve">水声工程  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pStyle w:val="6"/>
        <w:ind w:firstLine="840"/>
        <w:rPr>
          <w:rFonts w:hint="eastAsia"/>
          <w:sz w:val="24"/>
        </w:rPr>
      </w:pPr>
      <w:r>
        <w:rPr>
          <w:rFonts w:hint="eastAsia"/>
          <w:sz w:val="24"/>
        </w:rPr>
        <w:t>唐俊</w:t>
      </w:r>
    </w:p>
    <w:p>
      <w:pPr>
        <w:pStyle w:val="6"/>
        <w:ind w:firstLine="840"/>
        <w:rPr>
          <w:rFonts w:hint="eastAsia"/>
          <w:sz w:val="24"/>
        </w:rPr>
      </w:pPr>
    </w:p>
    <w:p>
      <w:pPr>
        <w:pStyle w:val="6"/>
        <w:ind w:firstLine="840"/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autoSpaceDN w:val="0"/>
        <w:spacing w:line="285" w:lineRule="atLeast"/>
        <w:ind w:left="105" w:right="105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600"/>
    <w:rsid w:val="000D2D78"/>
    <w:rsid w:val="00111985"/>
    <w:rsid w:val="001C72F6"/>
    <w:rsid w:val="001D30EA"/>
    <w:rsid w:val="00217C46"/>
    <w:rsid w:val="002C517A"/>
    <w:rsid w:val="004263D5"/>
    <w:rsid w:val="004B5C3C"/>
    <w:rsid w:val="004F55BA"/>
    <w:rsid w:val="00956F91"/>
    <w:rsid w:val="009819CB"/>
    <w:rsid w:val="009B6D87"/>
    <w:rsid w:val="00A41611"/>
    <w:rsid w:val="00B45DDF"/>
    <w:rsid w:val="00BA2284"/>
    <w:rsid w:val="00BC3AD6"/>
    <w:rsid w:val="00C230CF"/>
    <w:rsid w:val="00C400D7"/>
    <w:rsid w:val="00C91D1C"/>
    <w:rsid w:val="00CD1479"/>
    <w:rsid w:val="00CE40BF"/>
    <w:rsid w:val="00D8639A"/>
    <w:rsid w:val="00E85600"/>
    <w:rsid w:val="00EE79D8"/>
    <w:rsid w:val="00F42268"/>
    <w:rsid w:val="19AB253C"/>
    <w:rsid w:val="4CFD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字符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331</Characters>
  <Lines>2</Lines>
  <Paragraphs>1</Paragraphs>
  <TotalTime>47</TotalTime>
  <ScaleCrop>false</ScaleCrop>
  <LinksUpToDate>false</LinksUpToDate>
  <CharactersWithSpaces>388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2015-06-02T03:18:00Z</dcterms:created>
  <dc:creator>ggs920</dc:creator>
  <cp:lastModifiedBy>Administrator</cp:lastModifiedBy>
  <dcterms:modified xsi:type="dcterms:W3CDTF">2020-08-11T16:28:07Z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