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徐宏殷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015205060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练继建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微生物花管注浆砂土固化试验和仿真模拟研究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微生物建筑材料的开发利用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年5月2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日，2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—2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https://meeting.tencent.com/s/pxiLML0zWxGa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301 920 385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密码：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录屏分辨率：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张华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刘润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苑希民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郝逸飞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姚烨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工程师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3312135351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欢迎旁听！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85FDF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49C1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55A7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5F8E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04E65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05D0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34CAC"/>
    <w:rsid w:val="009421C9"/>
    <w:rsid w:val="00945E94"/>
    <w:rsid w:val="00954389"/>
    <w:rsid w:val="00954572"/>
    <w:rsid w:val="00960026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0F0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54AE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57F20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8</TotalTime>
  <ScaleCrop>false</ScaleCrop>
  <LinksUpToDate>false</LinksUpToDate>
  <CharactersWithSpaces>416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2020-05-21T01:16:00Z</dcterms:created>
  <dc:creator>QZX</dc:creator>
  <cp:lastModifiedBy>玉米</cp:lastModifiedBy>
  <dcterms:modified xsi:type="dcterms:W3CDTF">2020-05-21T07:44:13Z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